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2275"/>
        <w:gridCol w:w="8093"/>
      </w:tblGrid>
      <w:tr>
        <w:tc>
          <w:tcPr>
            <w:tcW w:type="dxa" w:w="5443"/>
            <w:tcMar>
              <w:top w:w="0" w:type="dxa"/>
              <w:start w:w="0" w:type="dxa"/>
              <w:bottom w:w="0" w:type="dxa"/>
              <w:end w:w="110" w:type="dxa"/>
            </w:tcMar>
            <w:vAlign w:val="center"/>
          </w:tcPr>
          <w:tbl>
            <w:tblPr>
              <w:tblW w:type="auto" w:w="0"/>
              <w:jc w:val="center"/>
              <w:tblLayout w:type="fixed"/>
              <w:tblLook w:firstColumn="1" w:firstRow="1" w:lastColumn="0" w:lastRow="0" w:noHBand="0" w:noVBand="1" w:val="04A0"/>
            </w:tblPr>
            <w:tblGrid>
              <w:gridCol w:w="1984"/>
            </w:tblGrid>
            <w:tr>
              <w:trPr>
                <w:trHeight w:val="2551" w:hRule="exact"/>
              </w:trPr>
              <w:tc>
                <w:tcPr>
                  <w:tcW w:type="dxa" w:w="5443"/>
                  <w:tcBorders>
                    <w:top w:val="single" w:sz="10" w:color="2D6A8A"/>
                    <w:left w:val="single" w:sz="10" w:color="2D6A8A"/>
                    <w:bottom w:val="single" w:sz="10" w:color="2D6A8A"/>
                    <w:right w:val="single" w:sz="10" w:color="2D6A8A"/>
                  </w:tcBorders>
                  <w:shd w:fill="EAF2F6"/>
                  <w:tcMar>
                    <w:top w:w="80" w:type="dxa"/>
                    <w:start w:w="80" w:type="dxa"/>
                    <w:bottom w:w="80" w:type="dxa"/>
                    <w:end w:w="80" w:type="dxa"/>
                  </w:tcMar>
                  <w:vAlign w:val="center"/>
                </w:tcPr>
                <w:p>
                  <w:pPr>
                    <w:keepNext w:val="0"/>
                    <w:widowControl/>
                    <w:spacing w:before="0" w:after="0" w:line="240" w:lineRule="auto"/>
                    <w:jc w:val="center"/>
                  </w:pPr>
                  <w:r>
                    <w:rPr>
                      <w:rFonts w:ascii="Arial" w:hAnsi="Arial" w:eastAsia="Arial"/>
                      <w:b/>
                      <w:i w:val="0"/>
                      <w:color w:val="2D6A8A"/>
                      <w:sz w:val="16"/>
                    </w:rPr>
                    <w:t>FOTO</w:t>
                    <w:br/>
                    <w:t>35 x 45 mm</w:t>
                  </w:r>
                </w:p>
              </w:tc>
            </w:tr>
          </w:tbl>
          <w:p/>
        </w:tc>
        <w:tc>
          <w:tcPr>
            <w:tcW w:type="dxa" w:w="5443"/>
            <w:tcMar>
              <w:top w:w="90" w:type="dxa"/>
              <w:start w:w="160" w:type="dxa"/>
              <w:bottom w:w="60" w:type="dxa"/>
              <w:end w:w="30" w:type="dxa"/>
            </w:tcMar>
            <w:shd w:fill="17324D"/>
            <w:vAlign w:val="center"/>
          </w:tcPr>
          <w:p>
            <w:pPr>
              <w:keepNext w:val="0"/>
              <w:widowControl/>
              <w:spacing w:before="0" w:after="40" w:line="240" w:lineRule="auto"/>
            </w:pPr>
            <w:r>
              <w:rPr>
                <w:rFonts w:ascii="Arial" w:hAnsi="Arial" w:eastAsia="Arial"/>
                <w:b/>
                <w:i w:val="0"/>
                <w:color w:val="FFFFFF"/>
                <w:sz w:val="44"/>
              </w:rPr>
              <w:t>ANTONS BĀRDIŅŠ</w:t>
            </w:r>
          </w:p>
          <w:p>
            <w:pPr>
              <w:keepNext w:val="0"/>
              <w:widowControl/>
              <w:spacing w:before="0" w:after="80" w:line="228" w:lineRule="auto"/>
            </w:pPr>
            <w:r>
              <w:rPr>
                <w:rFonts w:ascii="Arial" w:hAnsi="Arial" w:eastAsia="Arial"/>
                <w:b/>
                <w:i w:val="0"/>
                <w:color w:val="B9D7E5"/>
                <w:sz w:val="20"/>
              </w:rPr>
              <w:t>OPERĀCIJAS, LOĢISTIKA UN KOMERCVADĪBA</w:t>
            </w:r>
          </w:p>
          <w:p>
            <w:pPr>
              <w:keepNext w:val="0"/>
              <w:widowControl/>
              <w:spacing w:before="0" w:after="0" w:line="240" w:lineRule="auto"/>
            </w:pPr>
            <w:r>
              <w:rPr>
                <w:rFonts w:ascii="Arial" w:hAnsi="Arial" w:eastAsia="Arial"/>
                <w:b w:val="0"/>
                <w:i w:val="0"/>
                <w:color w:val="FFFFFF"/>
                <w:sz w:val="16"/>
                <w:shd w:fill="FFF2CC"/>
              </w:rPr>
              <w:t>antons.bardins@outlook.com  |  [PHONE]  |  Rīga, Latvija</w:t>
            </w:r>
          </w:p>
        </w:tc>
      </w:tr>
    </w:tbl>
    <w:p>
      <w:pPr>
        <w:keepNext w:val="0"/>
        <w:widowControl/>
        <w:spacing w:before="0" w:after="20" w:line="240" w:lineRule="auto"/>
      </w:pPr>
    </w:p>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2909"/>
        <w:gridCol w:w="7459"/>
      </w:tblGrid>
      <w:tr>
        <w:tc>
          <w:tcPr>
            <w:tcW w:type="dxa" w:w="5443"/>
            <w:shd w:fill="F2F5F7"/>
            <w:tcMar>
              <w:top w:w="70" w:type="dxa"/>
              <w:start w:w="130" w:type="dxa"/>
              <w:bottom w:w="60" w:type="dxa"/>
              <w:end w:w="130" w:type="dxa"/>
            </w:tcMar>
            <w:vAlign w:val="top"/>
          </w:tcPr>
          <w:p>
            <w:pPr>
              <w:keepNext/>
              <w:widowControl/>
              <w:spacing w:before="0" w:after="50" w:line="240" w:lineRule="auto"/>
              <w:pBdr>
                <w:bottom w:val="single" w:sz="7" w:space="2" w:color="D7DEE3"/>
              </w:pBdr>
            </w:pPr>
            <w:r>
              <w:rPr>
                <w:rFonts w:ascii="Arial" w:hAnsi="Arial" w:eastAsia="Arial"/>
                <w:b/>
                <w:i w:val="0"/>
                <w:color w:val="2D6A8A"/>
                <w:sz w:val="18"/>
              </w:rPr>
              <w:t>KONTAKTI</w:t>
            </w:r>
          </w:p>
          <w:p>
            <w:pPr>
              <w:keepNext w:val="0"/>
              <w:widowControl/>
              <w:spacing w:before="0" w:after="30" w:line="240" w:lineRule="auto"/>
            </w:pPr>
            <w:r>
              <w:rPr>
                <w:rFonts w:ascii="Arial" w:hAnsi="Arial" w:eastAsia="Arial"/>
                <w:b w:val="0"/>
                <w:i w:val="0"/>
                <w:color w:val="20272D"/>
                <w:sz w:val="15"/>
              </w:rPr>
              <w:t>antons.bardins@outlook.com</w:t>
            </w:r>
          </w:p>
          <w:p>
            <w:pPr>
              <w:keepNext w:val="0"/>
              <w:widowControl/>
              <w:spacing w:before="0" w:after="30" w:line="240" w:lineRule="auto"/>
            </w:pPr>
            <w:r>
              <w:rPr>
                <w:rFonts w:ascii="Arial" w:hAnsi="Arial" w:eastAsia="Arial"/>
                <w:b w:val="0"/>
                <w:i w:val="0"/>
                <w:color w:val="20272D"/>
                <w:sz w:val="15"/>
                <w:shd w:fill="FFF2CC"/>
              </w:rPr>
              <w:t>[PHONE]</w:t>
            </w:r>
          </w:p>
          <w:p>
            <w:pPr>
              <w:keepNext w:val="0"/>
              <w:widowControl/>
              <w:spacing w:before="0" w:after="30" w:line="240" w:lineRule="auto"/>
            </w:pPr>
            <w:r>
              <w:rPr>
                <w:rFonts w:ascii="Arial" w:hAnsi="Arial" w:eastAsia="Arial"/>
                <w:b w:val="0"/>
                <w:i w:val="0"/>
                <w:color w:val="20272D"/>
                <w:sz w:val="15"/>
              </w:rPr>
              <w:t>Rīga, Latvija</w:t>
            </w:r>
          </w:p>
          <w:p>
            <w:pPr>
              <w:keepNext w:val="0"/>
              <w:widowControl/>
              <w:spacing w:before="0" w:after="30" w:line="240" w:lineRule="auto"/>
            </w:pPr>
            <w:r>
              <w:rPr>
                <w:rFonts w:ascii="Arial" w:hAnsi="Arial" w:eastAsia="Arial"/>
                <w:b/>
                <w:i w:val="0"/>
                <w:color w:val="2D6A8A"/>
                <w:sz w:val="15"/>
              </w:rPr>
              <w:t>alirex.app</w:t>
            </w:r>
          </w:p>
          <w:p>
            <w:pPr>
              <w:keepNext/>
              <w:widowControl/>
              <w:spacing w:before="80" w:after="50" w:line="240" w:lineRule="auto"/>
              <w:pBdr>
                <w:bottom w:val="single" w:sz="7" w:space="2" w:color="D7DEE3"/>
              </w:pBdr>
            </w:pPr>
            <w:r>
              <w:rPr>
                <w:rFonts w:ascii="Arial" w:hAnsi="Arial" w:eastAsia="Arial"/>
                <w:b/>
                <w:i w:val="0"/>
                <w:color w:val="2D6A8A"/>
                <w:sz w:val="18"/>
              </w:rPr>
              <w:t>PAMATKOMPETENCES</w:t>
            </w:r>
          </w:p>
          <w:p>
            <w:pPr>
              <w:keepNext w:val="0"/>
              <w:widowControl/>
              <w:spacing w:before="0" w:after="24" w:line="228" w:lineRule="auto"/>
              <w:ind w:left="57" w:hanging="57"/>
            </w:pPr>
            <w:r>
              <w:rPr>
                <w:rFonts w:ascii="Arial" w:hAnsi="Arial" w:eastAsia="Arial"/>
                <w:b w:val="0"/>
                <w:i w:val="0"/>
                <w:color w:val="20272D"/>
                <w:sz w:val="16"/>
              </w:rPr>
              <w:t>- Pilna cikla operāciju koordinēšana</w:t>
            </w:r>
          </w:p>
          <w:p>
            <w:pPr>
              <w:keepNext w:val="0"/>
              <w:widowControl/>
              <w:spacing w:before="0" w:after="24" w:line="228" w:lineRule="auto"/>
              <w:ind w:left="57" w:hanging="57"/>
            </w:pPr>
            <w:r>
              <w:rPr>
                <w:rFonts w:ascii="Arial" w:hAnsi="Arial" w:eastAsia="Arial"/>
                <w:b w:val="0"/>
                <w:i w:val="0"/>
                <w:color w:val="20272D"/>
                <w:sz w:val="16"/>
              </w:rPr>
              <w:t>- Iepirkumi un piegādātāju vadība</w:t>
            </w:r>
          </w:p>
          <w:p>
            <w:pPr>
              <w:keepNext w:val="0"/>
              <w:widowControl/>
              <w:spacing w:before="0" w:after="24" w:line="228" w:lineRule="auto"/>
              <w:ind w:left="57" w:hanging="57"/>
            </w:pPr>
            <w:r>
              <w:rPr>
                <w:rFonts w:ascii="Arial" w:hAnsi="Arial" w:eastAsia="Arial"/>
                <w:b w:val="0"/>
                <w:i w:val="0"/>
                <w:color w:val="20272D"/>
                <w:sz w:val="16"/>
              </w:rPr>
              <w:t>- Loģistika un pasūtījumu izpilde</w:t>
            </w:r>
          </w:p>
          <w:p>
            <w:pPr>
              <w:keepNext w:val="0"/>
              <w:widowControl/>
              <w:spacing w:before="0" w:after="24" w:line="228" w:lineRule="auto"/>
              <w:ind w:left="57" w:hanging="57"/>
            </w:pPr>
            <w:r>
              <w:rPr>
                <w:rFonts w:ascii="Arial" w:hAnsi="Arial" w:eastAsia="Arial"/>
                <w:b w:val="0"/>
                <w:i w:val="0"/>
                <w:color w:val="20272D"/>
                <w:sz w:val="16"/>
              </w:rPr>
              <w:t>- Vairumtirdzniecība un klientu attiecības</w:t>
            </w:r>
          </w:p>
          <w:p>
            <w:pPr>
              <w:keepNext w:val="0"/>
              <w:widowControl/>
              <w:spacing w:before="0" w:after="24" w:line="228" w:lineRule="auto"/>
              <w:ind w:left="57" w:hanging="57"/>
            </w:pPr>
            <w:r>
              <w:rPr>
                <w:rFonts w:ascii="Arial" w:hAnsi="Arial" w:eastAsia="Arial"/>
                <w:b w:val="0"/>
                <w:i w:val="0"/>
                <w:color w:val="20272D"/>
                <w:sz w:val="16"/>
              </w:rPr>
              <w:t>- Sarunas un problēmu risināšana</w:t>
            </w:r>
          </w:p>
          <w:p>
            <w:pPr>
              <w:keepNext w:val="0"/>
              <w:widowControl/>
              <w:spacing w:before="0" w:after="24" w:line="228" w:lineRule="auto"/>
              <w:ind w:left="57" w:hanging="57"/>
            </w:pPr>
            <w:r>
              <w:rPr>
                <w:rFonts w:ascii="Arial" w:hAnsi="Arial" w:eastAsia="Arial"/>
                <w:b w:val="0"/>
                <w:i w:val="0"/>
                <w:color w:val="20272D"/>
                <w:sz w:val="16"/>
              </w:rPr>
              <w:t>- Komercdarbības un finanšu kontroles</w:t>
            </w:r>
          </w:p>
          <w:p>
            <w:pPr>
              <w:keepNext/>
              <w:widowControl/>
              <w:spacing w:before="80" w:after="50" w:line="240" w:lineRule="auto"/>
              <w:pBdr>
                <w:bottom w:val="single" w:sz="7" w:space="2" w:color="D7DEE3"/>
              </w:pBdr>
            </w:pPr>
            <w:r>
              <w:rPr>
                <w:rFonts w:ascii="Arial" w:hAnsi="Arial" w:eastAsia="Arial"/>
                <w:b/>
                <w:i w:val="0"/>
                <w:color w:val="2D6A8A"/>
                <w:sz w:val="18"/>
              </w:rPr>
              <w:t>SISTĒMAS</w:t>
            </w:r>
          </w:p>
          <w:p>
            <w:pPr>
              <w:keepNext w:val="0"/>
              <w:widowControl/>
              <w:spacing w:before="0" w:after="24" w:line="228" w:lineRule="auto"/>
              <w:ind w:left="57" w:hanging="57"/>
            </w:pPr>
            <w:r>
              <w:rPr>
                <w:rFonts w:ascii="Arial" w:hAnsi="Arial" w:eastAsia="Arial"/>
                <w:b w:val="0"/>
                <w:i w:val="0"/>
                <w:color w:val="20272D"/>
                <w:sz w:val="16"/>
              </w:rPr>
              <w:t>- MS Excel, Word un Office</w:t>
            </w:r>
          </w:p>
          <w:p>
            <w:pPr>
              <w:keepNext w:val="0"/>
              <w:widowControl/>
              <w:spacing w:before="0" w:after="24" w:line="228" w:lineRule="auto"/>
              <w:ind w:left="57" w:hanging="57"/>
            </w:pPr>
            <w:r>
              <w:rPr>
                <w:rFonts w:ascii="Arial" w:hAnsi="Arial" w:eastAsia="Arial"/>
                <w:b w:val="0"/>
                <w:i w:val="0"/>
                <w:color w:val="20272D"/>
                <w:sz w:val="16"/>
              </w:rPr>
              <w:t>- SAP un Hansa ERP</w:t>
            </w:r>
          </w:p>
          <w:p>
            <w:pPr>
              <w:keepNext w:val="0"/>
              <w:widowControl/>
              <w:spacing w:before="0" w:after="24" w:line="228" w:lineRule="auto"/>
              <w:ind w:left="57" w:hanging="57"/>
            </w:pPr>
            <w:r>
              <w:rPr>
                <w:rFonts w:ascii="Arial" w:hAnsi="Arial" w:eastAsia="Arial"/>
                <w:b w:val="0"/>
                <w:i w:val="0"/>
                <w:color w:val="20272D"/>
                <w:sz w:val="16"/>
              </w:rPr>
              <w:t>- Pielāgotas Windows ERP sistēmas</w:t>
            </w:r>
          </w:p>
          <w:p>
            <w:pPr>
              <w:keepNext w:val="0"/>
              <w:widowControl/>
              <w:spacing w:before="0" w:after="24" w:line="228" w:lineRule="auto"/>
              <w:ind w:left="57" w:hanging="57"/>
            </w:pPr>
            <w:r>
              <w:rPr>
                <w:rFonts w:ascii="Arial" w:hAnsi="Arial" w:eastAsia="Arial"/>
                <w:b w:val="0"/>
                <w:i w:val="0"/>
                <w:color w:val="20272D"/>
                <w:sz w:val="16"/>
              </w:rPr>
              <w:t>- Alirex.app darba plūsmas</w:t>
            </w:r>
          </w:p>
          <w:p>
            <w:pPr>
              <w:keepNext/>
              <w:widowControl/>
              <w:spacing w:before="80" w:after="50" w:line="240" w:lineRule="auto"/>
              <w:pBdr>
                <w:bottom w:val="single" w:sz="7" w:space="2" w:color="D7DEE3"/>
              </w:pBdr>
            </w:pPr>
            <w:r>
              <w:rPr>
                <w:rFonts w:ascii="Arial" w:hAnsi="Arial" w:eastAsia="Arial"/>
                <w:b/>
                <w:i w:val="0"/>
                <w:color w:val="2D6A8A"/>
                <w:sz w:val="18"/>
              </w:rPr>
              <w:t>VALODAS</w:t>
            </w:r>
          </w:p>
          <w:p>
            <w:pPr>
              <w:keepNext w:val="0"/>
              <w:widowControl/>
              <w:spacing w:before="0" w:after="22" w:line="228" w:lineRule="auto"/>
            </w:pPr>
            <w:r>
              <w:rPr>
                <w:rFonts w:ascii="Arial" w:hAnsi="Arial" w:eastAsia="Arial"/>
                <w:b w:val="0"/>
                <w:i w:val="0"/>
                <w:color w:val="20272D"/>
                <w:sz w:val="15"/>
              </w:rPr>
              <w:t>Latviešu - profesionāla prasme</w:t>
            </w:r>
          </w:p>
          <w:p>
            <w:pPr>
              <w:keepNext w:val="0"/>
              <w:widowControl/>
              <w:spacing w:before="0" w:after="22" w:line="228" w:lineRule="auto"/>
            </w:pPr>
            <w:r>
              <w:rPr>
                <w:rFonts w:ascii="Arial" w:hAnsi="Arial" w:eastAsia="Arial"/>
                <w:b w:val="0"/>
                <w:i w:val="0"/>
                <w:color w:val="20272D"/>
                <w:sz w:val="15"/>
              </w:rPr>
              <w:t>Angļu - profesionāla darba prasme; studijas angļu valodā</w:t>
            </w:r>
          </w:p>
          <w:p>
            <w:pPr>
              <w:keepNext w:val="0"/>
              <w:widowControl/>
              <w:spacing w:before="0" w:after="22" w:line="228" w:lineRule="auto"/>
            </w:pPr>
            <w:r>
              <w:rPr>
                <w:rFonts w:ascii="Arial" w:hAnsi="Arial" w:eastAsia="Arial"/>
                <w:b w:val="0"/>
                <w:i w:val="0"/>
                <w:color w:val="20272D"/>
                <w:sz w:val="15"/>
              </w:rPr>
              <w:t>Franču - akadēmiskie pamati</w:t>
            </w:r>
          </w:p>
          <w:p>
            <w:pPr>
              <w:keepNext/>
              <w:widowControl/>
              <w:spacing w:before="80" w:after="50" w:line="240" w:lineRule="auto"/>
              <w:pBdr>
                <w:bottom w:val="single" w:sz="7" w:space="2" w:color="D7DEE3"/>
              </w:pBdr>
            </w:pPr>
            <w:r>
              <w:rPr>
                <w:rFonts w:ascii="Arial" w:hAnsi="Arial" w:eastAsia="Arial"/>
                <w:b/>
                <w:i w:val="0"/>
                <w:color w:val="2D6A8A"/>
                <w:sz w:val="18"/>
              </w:rPr>
              <w:t>DARBA STILS</w:t>
            </w:r>
          </w:p>
          <w:p>
            <w:pPr>
              <w:keepNext w:val="0"/>
              <w:widowControl/>
              <w:spacing w:before="0" w:after="22" w:line="228" w:lineRule="auto"/>
            </w:pPr>
            <w:r>
              <w:rPr>
                <w:rFonts w:ascii="Arial" w:hAnsi="Arial" w:eastAsia="Arial"/>
                <w:b w:val="0"/>
                <w:i w:val="0"/>
                <w:color w:val="20272D"/>
                <w:sz w:val="15"/>
              </w:rPr>
              <w:t>Patstāvīgs un orientēts uz sadarbību</w:t>
            </w:r>
          </w:p>
          <w:p>
            <w:pPr>
              <w:keepNext w:val="0"/>
              <w:widowControl/>
              <w:spacing w:before="0" w:after="22" w:line="228" w:lineRule="auto"/>
            </w:pPr>
            <w:r>
              <w:rPr>
                <w:rFonts w:ascii="Arial" w:hAnsi="Arial" w:eastAsia="Arial"/>
                <w:b w:val="0"/>
                <w:i w:val="0"/>
                <w:color w:val="20272D"/>
                <w:sz w:val="15"/>
              </w:rPr>
              <w:t>Strukturēts un termiņu orientēts</w:t>
            </w:r>
          </w:p>
          <w:p>
            <w:pPr>
              <w:keepNext w:val="0"/>
              <w:widowControl/>
              <w:spacing w:before="0" w:after="22" w:line="228" w:lineRule="auto"/>
            </w:pPr>
            <w:r>
              <w:rPr>
                <w:rFonts w:ascii="Arial" w:hAnsi="Arial" w:eastAsia="Arial"/>
                <w:b w:val="0"/>
                <w:i w:val="0"/>
                <w:color w:val="20272D"/>
                <w:sz w:val="15"/>
              </w:rPr>
              <w:t>Ātri apgūst jaunas sistēmas</w:t>
            </w:r>
          </w:p>
          <w:p>
            <w:pPr>
              <w:keepNext w:val="0"/>
              <w:widowControl/>
              <w:spacing w:before="0" w:after="22" w:line="228" w:lineRule="auto"/>
            </w:pPr>
            <w:r>
              <w:rPr>
                <w:rFonts w:ascii="Arial" w:hAnsi="Arial" w:eastAsia="Arial"/>
                <w:b w:val="0"/>
                <w:i w:val="0"/>
                <w:color w:val="20272D"/>
                <w:sz w:val="15"/>
              </w:rPr>
              <w:t>10 gadi komandas hokejā</w:t>
            </w:r>
          </w:p>
        </w:tc>
        <w:tc>
          <w:tcPr>
            <w:tcW w:type="dxa" w:w="5443"/>
            <w:tcMar>
              <w:top w:w="30" w:type="dxa"/>
              <w:start w:w="190" w:type="dxa"/>
              <w:bottom w:w="30" w:type="dxa"/>
              <w:end w:w="50" w:type="dxa"/>
            </w:tcMar>
            <w:vAlign w:val="top"/>
          </w:tcPr>
          <w:p>
            <w:pPr>
              <w:keepNext/>
              <w:widowControl/>
              <w:spacing w:before="0" w:after="50" w:line="240" w:lineRule="auto"/>
              <w:pBdr>
                <w:bottom w:val="single" w:sz="7" w:space="2" w:color="D7DEE3"/>
              </w:pBdr>
            </w:pPr>
            <w:r>
              <w:rPr>
                <w:rFonts w:ascii="Arial" w:hAnsi="Arial" w:eastAsia="Arial"/>
                <w:b/>
                <w:i w:val="0"/>
                <w:color w:val="2D6A8A"/>
                <w:sz w:val="20"/>
              </w:rPr>
              <w:t>PROFILS</w:t>
            </w:r>
          </w:p>
          <w:p>
            <w:pPr>
              <w:keepNext w:val="0"/>
              <w:widowControl/>
              <w:spacing w:before="0" w:after="28" w:line="240" w:lineRule="auto"/>
            </w:pPr>
            <w:r>
              <w:rPr>
                <w:rFonts w:ascii="Arial" w:hAnsi="Arial" w:eastAsia="Arial"/>
                <w:b w:val="0"/>
                <w:i w:val="0"/>
                <w:color w:val="20272D"/>
                <w:sz w:val="17"/>
              </w:rPr>
              <w:t>Daudzpusīgs operāciju speciālists ar pieredzi ienākošo kravu apstrādē, vairumtirdzniecībā, iepirkumos, klientu apkalpošanā, finansēs un biznesa administrēšanā. Vadīju sarežģītus alumīnija profilu pasūtījumus un projektus līdz EUR 70 000 vērtībā, koordinējot piegādātājus, klientus un loģistiku no pieprasījuma līdz piegādei. Patstāvīgs, komerciāli domājošs un efektīvs komandas darbā.</w:t>
            </w:r>
          </w:p>
          <w:p>
            <w:pPr>
              <w:keepNext/>
              <w:widowControl/>
              <w:spacing w:before="60" w:after="50" w:line="240" w:lineRule="auto"/>
              <w:pBdr>
                <w:bottom w:val="single" w:sz="7" w:space="2" w:color="D7DEE3"/>
              </w:pBdr>
            </w:pPr>
            <w:r>
              <w:rPr>
                <w:rFonts w:ascii="Arial" w:hAnsi="Arial" w:eastAsia="Arial"/>
                <w:b/>
                <w:i w:val="0"/>
                <w:color w:val="2D6A8A"/>
                <w:sz w:val="20"/>
              </w:rPr>
              <w:t>ATLASĪTĀ DARBA PIEREDZE</w:t>
            </w:r>
          </w:p>
          <w:tbl>
            <w:tblPr>
              <w:tblW w:type="auto" w:w="0"/>
              <w:jc w:val="left"/>
              <w:tblLayout w:type="fixed"/>
              <w:tblLook w:firstColumn="1" w:firstRow="1" w:lastColumn="0" w:lastRow="0" w:noHBand="0" w:noVBand="1" w:val="04A0"/>
              <w:tblBorders>
                <w:top w:val="nil"/>
                <w:left w:val="nil"/>
                <w:bottom w:val="nil"/>
                <w:right w:val="nil"/>
                <w:insideH w:val="nil"/>
                <w:insideV w:val="nil"/>
              </w:tblBorders>
            </w:tblPr>
            <w:tblGrid>
              <w:gridCol w:w="4968"/>
              <w:gridCol w:w="2088"/>
            </w:tblGrid>
            <w:tr>
              <w:tc>
                <w:tcPr>
                  <w:tcW w:type="dxa" w:w="2721"/>
                  <w:tcMar>
                    <w:top w:w="0" w:type="dxa"/>
                    <w:start w:w="0" w:type="dxa"/>
                    <w:bottom w:w="0" w:type="dxa"/>
                    <w:end w:w="0" w:type="dxa"/>
                  </w:tcMar>
                </w:tcPr>
                <w:p>
                  <w:pPr>
                    <w:keepNext/>
                    <w:widowControl/>
                    <w:spacing w:before="50" w:after="6" w:line="240" w:lineRule="auto"/>
                  </w:pPr>
                  <w:r>
                    <w:rPr>
                      <w:rFonts w:ascii="Arial" w:hAnsi="Arial" w:eastAsia="Arial"/>
                      <w:b/>
                      <w:i w:val="0"/>
                      <w:color w:val="17324D"/>
                      <w:sz w:val="17"/>
                    </w:rPr>
                    <w:t>Komercdarbības operāciju speciālists</w:t>
                  </w:r>
                  <w:r>
                    <w:rPr>
                      <w:rFonts w:ascii="Arial" w:hAnsi="Arial" w:eastAsia="Arial"/>
                      <w:b/>
                      <w:i w:val="0"/>
                      <w:color w:val="20272D"/>
                      <w:sz w:val="17"/>
                    </w:rPr>
                    <w:t xml:space="preserve"> | 5 Meters - alumīnija profili</w:t>
                  </w:r>
                </w:p>
              </w:tc>
              <w:tc>
                <w:tcPr>
                  <w:tcW w:type="dxa" w:w="2721"/>
                  <w:tcMar>
                    <w:top w:w="0" w:type="dxa"/>
                    <w:start w:w="0" w:type="dxa"/>
                    <w:bottom w:w="0" w:type="dxa"/>
                    <w:end w:w="0" w:type="dxa"/>
                  </w:tcMar>
                </w:tcPr>
                <w:p>
                  <w:pPr>
                    <w:keepNext/>
                    <w:widowControl/>
                    <w:spacing w:before="50" w:after="6" w:line="240" w:lineRule="auto"/>
                    <w:jc w:val="right"/>
                  </w:pPr>
                  <w:r>
                    <w:rPr>
                      <w:rFonts w:ascii="Arial" w:hAnsi="Arial" w:eastAsia="Arial"/>
                      <w:b w:val="0"/>
                      <w:i/>
                      <w:color w:val="66727D"/>
                      <w:sz w:val="14"/>
                      <w:shd w:fill="FFF2CC"/>
                    </w:rPr>
                    <w:t>[GGGG-GGGG]</w:t>
                  </w:r>
                </w:p>
              </w:tc>
            </w:tr>
          </w:tbl>
          <w:p/>
          <w:p>
            <w:pPr>
              <w:keepNext w:val="0"/>
              <w:widowControl/>
              <w:spacing w:before="0" w:after="26" w:line="226" w:lineRule="auto"/>
              <w:ind w:left="181" w:hanging="142"/>
            </w:pPr>
            <w:r>
              <w:rPr>
                <w:rFonts w:ascii="Arial" w:hAnsi="Arial" w:eastAsia="Arial"/>
                <w:b w:val="0"/>
                <w:i w:val="0"/>
                <w:color w:val="20272D"/>
                <w:sz w:val="16"/>
              </w:rPr>
              <w:t>- Koordinēju ražošanas pasūtījumus, iepirkumus, klientu apkalpošanu, noliktavu un loģistiku mazumtirdzniecības un vairumtirdzniecības klientiem.</w:t>
            </w:r>
          </w:p>
          <w:p>
            <w:pPr>
              <w:keepNext w:val="0"/>
              <w:widowControl/>
              <w:spacing w:before="0" w:after="26" w:line="226" w:lineRule="auto"/>
              <w:ind w:left="181" w:hanging="142"/>
            </w:pPr>
            <w:r>
              <w:rPr>
                <w:rFonts w:ascii="Arial" w:hAnsi="Arial" w:eastAsia="Arial"/>
                <w:b w:val="0"/>
                <w:i w:val="0"/>
                <w:color w:val="20272D"/>
                <w:sz w:val="16"/>
              </w:rPr>
              <w:t>- Vadīju speciālus alumīnija profilu projektus slimnīcām un citiem klientiem, parasti EUR 50 000-70 000 vērtībā.</w:t>
            </w:r>
          </w:p>
          <w:p>
            <w:pPr>
              <w:keepNext w:val="0"/>
              <w:widowControl/>
              <w:spacing w:before="0" w:after="26" w:line="226" w:lineRule="auto"/>
              <w:ind w:left="181" w:hanging="142"/>
            </w:pPr>
            <w:r>
              <w:rPr>
                <w:rFonts w:ascii="Arial" w:hAnsi="Arial" w:eastAsia="Arial"/>
                <w:b w:val="0"/>
                <w:i w:val="0"/>
                <w:color w:val="20272D"/>
                <w:sz w:val="16"/>
              </w:rPr>
              <w:t>- Veicu piedāvājumu sagatavošanu, lielo pasūtījumu vadību, piegādātāju kontroli, piegāžu plānošanu, kases uzskaiti un problēmu risināšanu.</w:t>
            </w:r>
          </w:p>
          <w:tbl>
            <w:tblPr>
              <w:tblW w:type="auto" w:w="0"/>
              <w:jc w:val="left"/>
              <w:tblLayout w:type="fixed"/>
              <w:tblLook w:firstColumn="1" w:firstRow="1" w:lastColumn="0" w:lastRow="0" w:noHBand="0" w:noVBand="1" w:val="04A0"/>
              <w:tblBorders>
                <w:top w:val="nil"/>
                <w:left w:val="nil"/>
                <w:bottom w:val="nil"/>
                <w:right w:val="nil"/>
                <w:insideH w:val="nil"/>
                <w:insideV w:val="nil"/>
              </w:tblBorders>
            </w:tblPr>
            <w:tblGrid>
              <w:gridCol w:w="4968"/>
              <w:gridCol w:w="2088"/>
            </w:tblGrid>
            <w:tr>
              <w:tc>
                <w:tcPr>
                  <w:tcW w:type="dxa" w:w="2721"/>
                  <w:tcMar>
                    <w:top w:w="0" w:type="dxa"/>
                    <w:start w:w="0" w:type="dxa"/>
                    <w:bottom w:w="0" w:type="dxa"/>
                    <w:end w:w="0" w:type="dxa"/>
                  </w:tcMar>
                </w:tcPr>
                <w:p>
                  <w:pPr>
                    <w:keepNext/>
                    <w:widowControl/>
                    <w:spacing w:before="50" w:after="6" w:line="240" w:lineRule="auto"/>
                  </w:pPr>
                  <w:r>
                    <w:rPr>
                      <w:rFonts w:ascii="Arial" w:hAnsi="Arial" w:eastAsia="Arial"/>
                      <w:b/>
                      <w:i w:val="0"/>
                      <w:color w:val="17324D"/>
                      <w:sz w:val="17"/>
                    </w:rPr>
                    <w:t>Ienākošo kravu koordinators</w:t>
                  </w:r>
                  <w:r>
                    <w:rPr>
                      <w:rFonts w:ascii="Arial" w:hAnsi="Arial" w:eastAsia="Arial"/>
                      <w:b/>
                      <w:i w:val="0"/>
                      <w:color w:val="20272D"/>
                      <w:sz w:val="17"/>
                    </w:rPr>
                    <w:t xml:space="preserve"> | Loģistikas šķirošanas centrs</w:t>
                  </w:r>
                </w:p>
              </w:tc>
              <w:tc>
                <w:tcPr>
                  <w:tcW w:type="dxa" w:w="2721"/>
                  <w:tcMar>
                    <w:top w:w="0" w:type="dxa"/>
                    <w:start w:w="0" w:type="dxa"/>
                    <w:bottom w:w="0" w:type="dxa"/>
                    <w:end w:w="0" w:type="dxa"/>
                  </w:tcMar>
                </w:tcPr>
                <w:p>
                  <w:pPr>
                    <w:keepNext/>
                    <w:widowControl/>
                    <w:spacing w:before="50" w:after="6" w:line="240" w:lineRule="auto"/>
                    <w:jc w:val="right"/>
                  </w:pPr>
                  <w:r>
                    <w:rPr>
                      <w:rFonts w:ascii="Arial" w:hAnsi="Arial" w:eastAsia="Arial"/>
                      <w:b w:val="0"/>
                      <w:i/>
                      <w:color w:val="66727D"/>
                      <w:sz w:val="14"/>
                      <w:shd w:fill="FFF2CC"/>
                    </w:rPr>
                    <w:t>[GGGG-GGGG]</w:t>
                  </w:r>
                </w:p>
              </w:tc>
            </w:tr>
          </w:tbl>
          <w:p/>
          <w:p>
            <w:pPr>
              <w:keepNext w:val="0"/>
              <w:widowControl/>
              <w:spacing w:before="0" w:after="26" w:line="226" w:lineRule="auto"/>
              <w:ind w:left="181" w:hanging="142"/>
            </w:pPr>
            <w:r>
              <w:rPr>
                <w:rFonts w:ascii="Arial" w:hAnsi="Arial" w:eastAsia="Arial"/>
                <w:b w:val="0"/>
                <w:i w:val="0"/>
                <w:color w:val="20272D"/>
                <w:sz w:val="16"/>
              </w:rPr>
              <w:t>- Koordinēju ienākošo kravu šķirošanu un kustību laika ziņā kritiskā loģistikas vidē.</w:t>
            </w:r>
          </w:p>
          <w:p>
            <w:pPr>
              <w:keepNext w:val="0"/>
              <w:widowControl/>
              <w:spacing w:before="0" w:after="26" w:line="226" w:lineRule="auto"/>
              <w:ind w:left="181" w:hanging="142"/>
            </w:pPr>
            <w:r>
              <w:rPr>
                <w:rFonts w:ascii="Arial" w:hAnsi="Arial" w:eastAsia="Arial"/>
                <w:b w:val="0"/>
                <w:i w:val="0"/>
                <w:color w:val="20272D"/>
                <w:sz w:val="16"/>
              </w:rPr>
              <w:t>- Nodrošināju precizitāti, prioritizēju darba apjomu un cieši sadarbojos ar operāciju komandām.</w:t>
            </w:r>
          </w:p>
          <w:tbl>
            <w:tblPr>
              <w:tblW w:type="auto" w:w="0"/>
              <w:jc w:val="left"/>
              <w:tblLayout w:type="fixed"/>
              <w:tblLook w:firstColumn="1" w:firstRow="1" w:lastColumn="0" w:lastRow="0" w:noHBand="0" w:noVBand="1" w:val="04A0"/>
              <w:tblBorders>
                <w:top w:val="nil"/>
                <w:left w:val="nil"/>
                <w:bottom w:val="nil"/>
                <w:right w:val="nil"/>
                <w:insideH w:val="nil"/>
                <w:insideV w:val="nil"/>
              </w:tblBorders>
            </w:tblPr>
            <w:tblGrid>
              <w:gridCol w:w="4968"/>
              <w:gridCol w:w="2088"/>
            </w:tblGrid>
            <w:tr>
              <w:tc>
                <w:tcPr>
                  <w:tcW w:type="dxa" w:w="2721"/>
                  <w:tcMar>
                    <w:top w:w="0" w:type="dxa"/>
                    <w:start w:w="0" w:type="dxa"/>
                    <w:bottom w:w="0" w:type="dxa"/>
                    <w:end w:w="0" w:type="dxa"/>
                  </w:tcMar>
                </w:tcPr>
                <w:p>
                  <w:pPr>
                    <w:keepNext/>
                    <w:widowControl/>
                    <w:spacing w:before="50" w:after="6" w:line="240" w:lineRule="auto"/>
                  </w:pPr>
                  <w:r>
                    <w:rPr>
                      <w:rFonts w:ascii="Arial" w:hAnsi="Arial" w:eastAsia="Arial"/>
                      <w:b/>
                      <w:i w:val="0"/>
                      <w:color w:val="17324D"/>
                      <w:sz w:val="17"/>
                    </w:rPr>
                    <w:t>Dibinātājs - biznesa ārpakalpojumi</w:t>
                  </w:r>
                  <w:r>
                    <w:rPr>
                      <w:rFonts w:ascii="Arial" w:hAnsi="Arial" w:eastAsia="Arial"/>
                      <w:b/>
                      <w:i w:val="0"/>
                      <w:color w:val="20272D"/>
                      <w:sz w:val="17"/>
                    </w:rPr>
                    <w:t xml:space="preserve"> | SIA Alirex</w:t>
                  </w:r>
                </w:p>
              </w:tc>
              <w:tc>
                <w:tcPr>
                  <w:tcW w:type="dxa" w:w="2721"/>
                  <w:tcMar>
                    <w:top w:w="0" w:type="dxa"/>
                    <w:start w:w="0" w:type="dxa"/>
                    <w:bottom w:w="0" w:type="dxa"/>
                    <w:end w:w="0" w:type="dxa"/>
                  </w:tcMar>
                </w:tcPr>
                <w:p>
                  <w:pPr>
                    <w:keepNext/>
                    <w:widowControl/>
                    <w:spacing w:before="50" w:after="6" w:line="240" w:lineRule="auto"/>
                    <w:jc w:val="right"/>
                  </w:pPr>
                  <w:r>
                    <w:rPr>
                      <w:rFonts w:ascii="Arial" w:hAnsi="Arial" w:eastAsia="Arial"/>
                      <w:b w:val="0"/>
                      <w:i/>
                      <w:color w:val="66727D"/>
                      <w:sz w:val="14"/>
                      <w:shd w:fill="FFF2CC"/>
                    </w:rPr>
                    <w:t>[GGGG-GGGG] - vairāk nekā 1 gads</w:t>
                  </w:r>
                </w:p>
              </w:tc>
            </w:tr>
          </w:tbl>
          <w:p/>
          <w:p>
            <w:pPr>
              <w:keepNext w:val="0"/>
              <w:widowControl/>
              <w:spacing w:before="0" w:after="26" w:line="226" w:lineRule="auto"/>
              <w:ind w:left="181" w:hanging="142"/>
            </w:pPr>
            <w:r>
              <w:rPr>
                <w:rFonts w:ascii="Arial" w:hAnsi="Arial" w:eastAsia="Arial"/>
                <w:b w:val="0"/>
                <w:i w:val="0"/>
                <w:color w:val="20272D"/>
                <w:sz w:val="16"/>
              </w:rPr>
              <w:t>- Organizēju klientu operācijas, dokumentāciju, grāmatvedību un biznesa saziņu.</w:t>
            </w:r>
          </w:p>
          <w:p>
            <w:pPr>
              <w:keepNext w:val="0"/>
              <w:widowControl/>
              <w:spacing w:before="0" w:after="26" w:line="226" w:lineRule="auto"/>
              <w:ind w:left="181" w:hanging="142"/>
            </w:pPr>
            <w:r>
              <w:rPr>
                <w:rFonts w:ascii="Arial" w:hAnsi="Arial" w:eastAsia="Arial"/>
                <w:b w:val="0"/>
                <w:i w:val="0"/>
                <w:color w:val="20272D"/>
                <w:sz w:val="16"/>
              </w:rPr>
              <w:t>- Darbojos kā praktisks koordinators starp lēmumu pieņēmējiem, pakalpojumu sniedzējiem un ārējiem partneriem.</w:t>
            </w:r>
          </w:p>
          <w:tbl>
            <w:tblPr>
              <w:tblW w:type="auto" w:w="0"/>
              <w:jc w:val="left"/>
              <w:tblLayout w:type="fixed"/>
              <w:tblLook w:firstColumn="1" w:firstRow="1" w:lastColumn="0" w:lastRow="0" w:noHBand="0" w:noVBand="1" w:val="04A0"/>
              <w:tblBorders>
                <w:top w:val="nil"/>
                <w:left w:val="nil"/>
                <w:bottom w:val="nil"/>
                <w:right w:val="nil"/>
                <w:insideH w:val="nil"/>
                <w:insideV w:val="nil"/>
              </w:tblBorders>
            </w:tblPr>
            <w:tblGrid>
              <w:gridCol w:w="4968"/>
              <w:gridCol w:w="2088"/>
            </w:tblGrid>
            <w:tr>
              <w:tc>
                <w:tcPr>
                  <w:tcW w:type="dxa" w:w="2721"/>
                  <w:tcMar>
                    <w:top w:w="0" w:type="dxa"/>
                    <w:start w:w="0" w:type="dxa"/>
                    <w:bottom w:w="0" w:type="dxa"/>
                    <w:end w:w="0" w:type="dxa"/>
                  </w:tcMar>
                </w:tcPr>
                <w:p>
                  <w:pPr>
                    <w:keepNext/>
                    <w:widowControl/>
                    <w:spacing w:before="50" w:after="6" w:line="240" w:lineRule="auto"/>
                  </w:pPr>
                  <w:r>
                    <w:rPr>
                      <w:rFonts w:ascii="Arial" w:hAnsi="Arial" w:eastAsia="Arial"/>
                      <w:b/>
                      <w:i w:val="0"/>
                      <w:color w:val="17324D"/>
                      <w:sz w:val="17"/>
                    </w:rPr>
                    <w:t>Dibinātājs un sistēmas izstrādātājs</w:t>
                  </w:r>
                  <w:r>
                    <w:rPr>
                      <w:rFonts w:ascii="Arial" w:hAnsi="Arial" w:eastAsia="Arial"/>
                      <w:b/>
                      <w:i w:val="0"/>
                      <w:color w:val="20272D"/>
                      <w:sz w:val="17"/>
                    </w:rPr>
                    <w:t xml:space="preserve"> | Alirex.app</w:t>
                  </w:r>
                </w:p>
              </w:tc>
              <w:tc>
                <w:tcPr>
                  <w:tcW w:type="dxa" w:w="2721"/>
                  <w:tcMar>
                    <w:top w:w="0" w:type="dxa"/>
                    <w:start w:w="0" w:type="dxa"/>
                    <w:bottom w:w="0" w:type="dxa"/>
                    <w:end w:w="0" w:type="dxa"/>
                  </w:tcMar>
                </w:tcPr>
                <w:p>
                  <w:pPr>
                    <w:keepNext/>
                    <w:widowControl/>
                    <w:spacing w:before="50" w:after="6" w:line="240" w:lineRule="auto"/>
                    <w:jc w:val="right"/>
                  </w:pPr>
                  <w:r>
                    <w:rPr>
                      <w:rFonts w:ascii="Arial" w:hAnsi="Arial" w:eastAsia="Arial"/>
                      <w:b w:val="0"/>
                      <w:i/>
                      <w:color w:val="66727D"/>
                      <w:sz w:val="14"/>
                      <w:shd w:fill="FFF2CC"/>
                    </w:rPr>
                    <w:t>[GGGG-ŠOBRĪD]</w:t>
                  </w:r>
                </w:p>
              </w:tc>
            </w:tr>
          </w:tbl>
          <w:p/>
          <w:p>
            <w:pPr>
              <w:keepNext w:val="0"/>
              <w:widowControl/>
              <w:spacing w:before="0" w:after="26" w:line="226" w:lineRule="auto"/>
              <w:ind w:left="181" w:hanging="142"/>
            </w:pPr>
            <w:r>
              <w:rPr>
                <w:rFonts w:ascii="Arial" w:hAnsi="Arial" w:eastAsia="Arial"/>
                <w:b w:val="0"/>
                <w:i w:val="0"/>
                <w:color w:val="20272D"/>
                <w:sz w:val="16"/>
              </w:rPr>
              <w:t>- Izveidoju digitālas darba plūsmas iepirkumiem, krājumiem, rēķiniem, grāmatvedībai un dokumentu kontrolei.</w:t>
            </w:r>
          </w:p>
          <w:p>
            <w:pPr>
              <w:keepNext w:val="0"/>
              <w:widowControl/>
              <w:spacing w:before="0" w:after="26" w:line="226" w:lineRule="auto"/>
              <w:ind w:left="181" w:hanging="142"/>
            </w:pPr>
            <w:r>
              <w:rPr>
                <w:rFonts w:ascii="Arial" w:hAnsi="Arial" w:eastAsia="Arial"/>
                <w:b w:val="0"/>
                <w:i w:val="0"/>
                <w:color w:val="20272D"/>
                <w:sz w:val="16"/>
              </w:rPr>
              <w:t>- Izmantoju praktisko operāciju pieredzi, lai automatizētu uzdevumu nodošanu, kontroles un atkārtotus biznesa procesus.</w:t>
            </w:r>
          </w:p>
          <w:p>
            <w:pPr>
              <w:keepNext/>
              <w:widowControl/>
              <w:spacing w:before="60" w:after="50" w:line="240" w:lineRule="auto"/>
              <w:pBdr>
                <w:bottom w:val="single" w:sz="7" w:space="2" w:color="D7DEE3"/>
              </w:pBdr>
            </w:pPr>
            <w:r>
              <w:rPr>
                <w:rFonts w:ascii="Arial" w:hAnsi="Arial" w:eastAsia="Arial"/>
                <w:b/>
                <w:i w:val="0"/>
                <w:color w:val="2D6A8A"/>
                <w:sz w:val="20"/>
              </w:rPr>
              <w:t>IZGLĪTĪBA</w:t>
            </w:r>
          </w:p>
          <w:p>
            <w:pPr>
              <w:keepNext/>
              <w:widowControl/>
              <w:spacing w:before="0" w:after="14" w:line="228" w:lineRule="auto"/>
            </w:pPr>
            <w:r>
              <w:rPr>
                <w:rFonts w:ascii="Arial" w:hAnsi="Arial" w:eastAsia="Arial"/>
                <w:b/>
                <w:i w:val="0"/>
                <w:color w:val="17324D"/>
                <w:sz w:val="17"/>
              </w:rPr>
              <w:t>Sociālo zinātņu bakalaura grāds ekonomikā</w:t>
            </w:r>
            <w:r>
              <w:rPr>
                <w:rFonts w:ascii="Arial" w:hAnsi="Arial" w:eastAsia="Arial"/>
                <w:b w:val="0"/>
                <w:i w:val="0"/>
                <w:color w:val="66727D"/>
                <w:sz w:val="16"/>
              </w:rPr>
              <w:t xml:space="preserve"> | Latvijas Universitāte | 2022-2026</w:t>
            </w:r>
          </w:p>
          <w:p>
            <w:pPr>
              <w:keepNext w:val="0"/>
              <w:widowControl/>
              <w:spacing w:before="0" w:after="22" w:line="228" w:lineRule="auto"/>
            </w:pPr>
            <w:r>
              <w:rPr>
                <w:rFonts w:ascii="Arial" w:hAnsi="Arial" w:eastAsia="Arial"/>
                <w:b w:val="0"/>
                <w:i w:val="0"/>
                <w:color w:val="20272D"/>
                <w:sz w:val="16"/>
              </w:rPr>
              <w:t>Starptautiskā ekonomika un komercdiplomātija - studiju programma angļu valodā</w:t>
            </w:r>
          </w:p>
          <w:p>
            <w:pPr>
              <w:keepNext/>
              <w:widowControl/>
              <w:spacing w:before="40" w:after="50" w:line="240" w:lineRule="auto"/>
              <w:pBdr>
                <w:bottom w:val="single" w:sz="7" w:space="2" w:color="D7DEE3"/>
              </w:pBdr>
            </w:pPr>
            <w:r>
              <w:rPr>
                <w:rFonts w:ascii="Arial" w:hAnsi="Arial" w:eastAsia="Arial"/>
                <w:b/>
                <w:i w:val="0"/>
                <w:color w:val="2D6A8A"/>
                <w:sz w:val="20"/>
              </w:rPr>
              <w:t>ATBILSTOŠIE STUDIJU KURSI</w:t>
            </w:r>
          </w:p>
          <w:p>
            <w:pPr>
              <w:keepNext w:val="0"/>
              <w:widowControl/>
              <w:spacing w:before="0" w:after="22" w:line="228" w:lineRule="auto"/>
            </w:pPr>
            <w:r>
              <w:rPr>
                <w:rFonts w:ascii="Arial" w:hAnsi="Arial" w:eastAsia="Arial"/>
                <w:b w:val="0"/>
                <w:i w:val="0"/>
                <w:color w:val="20272D"/>
                <w:sz w:val="15"/>
              </w:rPr>
              <w:t>Sarunu vešana; Vadības teorija; Industriālā ekonomika; Mārketings; Komerciālā diplomātija; Starpkultūru attiecības biznesa kontekstā</w:t>
            </w:r>
          </w:p>
          <w:p>
            <w:pPr>
              <w:keepNext/>
              <w:widowControl/>
              <w:spacing w:before="40" w:after="50" w:line="240" w:lineRule="auto"/>
              <w:pBdr>
                <w:bottom w:val="single" w:sz="7" w:space="2" w:color="D7DEE3"/>
              </w:pBdr>
            </w:pPr>
            <w:r>
              <w:rPr>
                <w:rFonts w:ascii="Arial" w:hAnsi="Arial" w:eastAsia="Arial"/>
                <w:b/>
                <w:i w:val="0"/>
                <w:color w:val="2D6A8A"/>
                <w:sz w:val="20"/>
              </w:rPr>
              <w:t>ATLASĪTIE PIERĀDĪJUMI</w:t>
            </w:r>
          </w:p>
          <w:p>
            <w:pPr>
              <w:keepNext w:val="0"/>
              <w:widowControl/>
              <w:spacing w:before="0" w:after="26" w:line="226" w:lineRule="auto"/>
              <w:ind w:left="181" w:hanging="142"/>
            </w:pPr>
            <w:r>
              <w:rPr>
                <w:rFonts w:ascii="Arial" w:hAnsi="Arial" w:eastAsia="Arial"/>
                <w:b w:val="0"/>
                <w:i w:val="0"/>
                <w:color w:val="20272D"/>
                <w:sz w:val="16"/>
              </w:rPr>
              <w:t>- Augstas vērtības vairumtirdzniecības projekti īstenoti, koordinējot komercdarbību, ražošanu un loģistiku.</w:t>
            </w:r>
          </w:p>
          <w:p>
            <w:pPr>
              <w:keepNext w:val="0"/>
              <w:widowControl/>
              <w:spacing w:before="0" w:after="26" w:line="226" w:lineRule="auto"/>
              <w:ind w:left="181" w:hanging="142"/>
            </w:pPr>
            <w:r>
              <w:rPr>
                <w:rFonts w:ascii="Arial" w:hAnsi="Arial" w:eastAsia="Arial"/>
                <w:b w:val="0"/>
                <w:i w:val="0"/>
                <w:color w:val="20272D"/>
                <w:sz w:val="16"/>
              </w:rPr>
              <w:t>- Darba gaitas sāktas 14 gadu vecumā; 10 gadi hokejā attīstīja disciplīnu, izturību un komandas izjūtu.</w:t>
            </w:r>
          </w:p>
        </w:tc>
      </w:tr>
    </w:tbl>
    <w:sectPr w:rsidR="00FC693F" w:rsidRPr="0006063C" w:rsidSect="00034616">
      <w:footerReference w:type="default" r:id="rId9"/>
      <w:pgSz w:w="11906" w:h="16838"/>
      <w:pgMar w:top="482" w:right="510" w:bottom="425" w:left="510" w:header="142" w:footer="14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keepNext w:val="0"/>
      <w:widowControl/>
      <w:spacing w:before="0" w:after="0" w:line="240" w:lineRule="auto"/>
      <w:jc w:val="right"/>
    </w:pPr>
    <w:r>
      <w:rPr>
        <w:rFonts w:ascii="Arial" w:hAnsi="Arial" w:eastAsia="Arial"/>
        <w:b w:val="0"/>
        <w:i w:val="0"/>
        <w:color w:val="66727D"/>
        <w:sz w:val="13"/>
      </w:rPr>
      <w:t>Antons Bārdiņš | OPERĀCIJAS, LOĢISTIKA UN KOMERCVADĪBA</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0" w:line="240" w:lineRule="auto"/>
    </w:pPr>
    <w:rPr>
      <w:rFonts w:ascii="Arial" w:hAnsi="Arial" w:eastAsia="Arial"/>
      <w:sz w:val="17"/>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Antons Bārdiņš - OPERĀCIJAS, LOĢISTIKA UN KOMERCVADĪBA</dc:title>
  <dc:subject>Curriculum Vitae</dc:subject>
  <dc:creator>Antons Bārdiņš</dc:creator>
  <cp:keywords>CV, curriculum vitae, Antons Bārdiņš</cp:keywords>
  <dc:description>generated by python-docx</dc:description>
  <cp:lastModifiedBy/>
  <cp:revision>1</cp:revision>
  <dcterms:created xsi:type="dcterms:W3CDTF">2013-12-23T23:15:00Z</dcterms:created>
  <dcterms:modified xsi:type="dcterms:W3CDTF">2013-12-23T23:15:00Z</dcterms:modified>
  <cp:category/>
</cp:coreProperties>
</file>